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6EE3" w:rsidRDefault="00B96EE3" w:rsidP="00B96EE3">
      <w:pPr>
        <w:ind w:firstLine="567"/>
        <w:rPr>
          <w:rFonts w:cs="Arial"/>
          <w:b/>
          <w:bCs/>
          <w:sz w:val="24"/>
          <w:szCs w:val="36"/>
        </w:rPr>
      </w:pPr>
      <w:r w:rsidRPr="00CE17DC">
        <w:rPr>
          <w:rFonts w:cs="Arial"/>
          <w:b/>
          <w:bCs/>
          <w:sz w:val="24"/>
          <w:szCs w:val="36"/>
        </w:rPr>
        <w:t>Príloha 1 Identifikačný list R-materiálu</w:t>
      </w:r>
    </w:p>
    <w:p w:rsidR="00B96EE3" w:rsidRDefault="00B96EE3" w:rsidP="00B96EE3">
      <w:pPr>
        <w:ind w:firstLine="567"/>
        <w:rPr>
          <w:rFonts w:cs="Arial"/>
          <w:b/>
          <w:bCs/>
          <w:sz w:val="24"/>
          <w:szCs w:val="36"/>
        </w:rPr>
      </w:pPr>
    </w:p>
    <w:p w:rsidR="00B96EE3" w:rsidRDefault="00B96EE3" w:rsidP="00B96EE3">
      <w:pPr>
        <w:ind w:firstLine="567"/>
        <w:rPr>
          <w:rFonts w:cs="Arial"/>
          <w:b/>
          <w:bCs/>
          <w:sz w:val="24"/>
          <w:szCs w:val="36"/>
        </w:rPr>
      </w:pPr>
    </w:p>
    <w:p w:rsidR="00B96EE3" w:rsidRDefault="00B96EE3" w:rsidP="00B96EE3">
      <w:pPr>
        <w:jc w:val="center"/>
      </w:pPr>
      <w:r w:rsidRPr="000D6588">
        <w:rPr>
          <w:rFonts w:cs="Arial"/>
          <w:b/>
          <w:bCs/>
          <w:kern w:val="28"/>
          <w:sz w:val="32"/>
          <w:szCs w:val="32"/>
        </w:rPr>
        <w:t>Identifikačný list R-materiálu</w:t>
      </w:r>
    </w:p>
    <w:p w:rsidR="00B96EE3" w:rsidRDefault="00B96EE3" w:rsidP="00B96EE3">
      <w:pPr>
        <w:widowControl w:val="0"/>
        <w:autoSpaceDE w:val="0"/>
        <w:autoSpaceDN w:val="0"/>
        <w:spacing w:before="217" w:line="253" w:lineRule="exact"/>
        <w:rPr>
          <w:b/>
        </w:rPr>
      </w:pPr>
    </w:p>
    <w:p w:rsidR="00B96EE3" w:rsidRPr="002D1F0A" w:rsidRDefault="00B96EE3" w:rsidP="00B96EE3">
      <w:pPr>
        <w:widowControl w:val="0"/>
        <w:autoSpaceDE w:val="0"/>
        <w:autoSpaceDN w:val="0"/>
        <w:spacing w:before="217" w:line="253" w:lineRule="exact"/>
        <w:rPr>
          <w:color w:val="000000"/>
          <w:spacing w:val="-4"/>
          <w:sz w:val="28"/>
          <w:szCs w:val="28"/>
        </w:rPr>
      </w:pPr>
      <w:r w:rsidRPr="002D1F0A">
        <w:rPr>
          <w:b/>
          <w:sz w:val="28"/>
          <w:szCs w:val="28"/>
        </w:rPr>
        <w:t>Výrobca:</w:t>
      </w:r>
      <w:r w:rsidRPr="002D1F0A">
        <w:rPr>
          <w:sz w:val="28"/>
          <w:szCs w:val="28"/>
        </w:rPr>
        <w:t xml:space="preserve"> </w:t>
      </w:r>
      <w:r w:rsidRPr="000D6588">
        <w:rPr>
          <w:color w:val="000000"/>
          <w:spacing w:val="-4"/>
          <w:sz w:val="28"/>
          <w:szCs w:val="28"/>
          <w:highlight w:val="cyan"/>
        </w:rPr>
        <w:t>(úplný názov a adresa podľa zápisu v obchodnom registri)</w:t>
      </w:r>
    </w:p>
    <w:p w:rsidR="00B96EE3" w:rsidRPr="000A5DA1" w:rsidRDefault="00B96EE3" w:rsidP="00B96EE3">
      <w:pPr>
        <w:pStyle w:val="nadpis"/>
        <w:jc w:val="left"/>
        <w:rPr>
          <w:rFonts w:ascii="Times New Roman" w:hAnsi="Times New Roman" w:cs="Times New Roman"/>
          <w:b w:val="0"/>
          <w:bCs w:val="0"/>
          <w:i/>
          <w:iCs/>
          <w:color w:val="000000"/>
          <w:sz w:val="20"/>
          <w:szCs w:val="20"/>
        </w:rPr>
      </w:pPr>
      <w:r w:rsidRPr="000A5DA1">
        <w:rPr>
          <w:rFonts w:ascii="Times New Roman" w:hAnsi="Times New Roman" w:cs="Times New Roman"/>
          <w:sz w:val="20"/>
          <w:szCs w:val="20"/>
        </w:rPr>
        <w:t xml:space="preserve">  </w:t>
      </w:r>
    </w:p>
    <w:p w:rsidR="00B96EE3" w:rsidRDefault="00B96EE3" w:rsidP="00B96EE3">
      <w:pPr>
        <w:widowControl w:val="0"/>
        <w:tabs>
          <w:tab w:val="left" w:pos="2374"/>
        </w:tabs>
        <w:autoSpaceDE w:val="0"/>
        <w:autoSpaceDN w:val="0"/>
        <w:spacing w:before="141" w:line="253" w:lineRule="exact"/>
        <w:rPr>
          <w:color w:val="000000"/>
          <w:spacing w:val="-4"/>
          <w:sz w:val="28"/>
          <w:szCs w:val="28"/>
        </w:rPr>
      </w:pPr>
      <w:r w:rsidRPr="002D1F0A">
        <w:rPr>
          <w:b/>
          <w:color w:val="000000"/>
          <w:sz w:val="28"/>
          <w:szCs w:val="28"/>
        </w:rPr>
        <w:t>Výrobňa:</w:t>
      </w:r>
      <w:r w:rsidRPr="002D1F0A">
        <w:rPr>
          <w:color w:val="000000"/>
          <w:sz w:val="28"/>
          <w:szCs w:val="28"/>
        </w:rPr>
        <w:t xml:space="preserve"> </w:t>
      </w:r>
      <w:r w:rsidRPr="000D6588">
        <w:rPr>
          <w:color w:val="000000"/>
          <w:spacing w:val="-4"/>
          <w:sz w:val="28"/>
          <w:szCs w:val="28"/>
          <w:highlight w:val="cyan"/>
        </w:rPr>
        <w:t>(úplný názov a adresa podľa organizačnej štruktúry)</w:t>
      </w:r>
    </w:p>
    <w:p w:rsidR="00B96EE3" w:rsidRDefault="00B96EE3" w:rsidP="00B96EE3">
      <w:pPr>
        <w:widowControl w:val="0"/>
        <w:tabs>
          <w:tab w:val="left" w:pos="2374"/>
        </w:tabs>
        <w:autoSpaceDE w:val="0"/>
        <w:autoSpaceDN w:val="0"/>
        <w:spacing w:before="141" w:line="253" w:lineRule="exact"/>
        <w:rPr>
          <w:rFonts w:ascii="Times New Roman" w:hAnsi="Times New Roman"/>
          <w:b/>
          <w:bCs/>
          <w:i/>
          <w:iCs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 </w:t>
      </w:r>
    </w:p>
    <w:p w:rsidR="00B96EE3" w:rsidRPr="00A72197" w:rsidRDefault="00B96EE3" w:rsidP="00B96EE3">
      <w:pPr>
        <w:rPr>
          <w:b/>
        </w:rPr>
      </w:pPr>
      <w:r w:rsidRPr="00A72197">
        <w:rPr>
          <w:b/>
        </w:rPr>
        <w:t>Označenie výrobku podľa STN EN STN EN 13108-8:</w:t>
      </w:r>
    </w:p>
    <w:p w:rsidR="00B96EE3" w:rsidRPr="000D6588" w:rsidRDefault="00B96EE3" w:rsidP="00B96EE3">
      <w:pPr>
        <w:rPr>
          <w:b/>
          <w:sz w:val="21"/>
          <w:szCs w:val="28"/>
        </w:rPr>
      </w:pPr>
    </w:p>
    <w:p w:rsidR="00B96EE3" w:rsidRPr="000D6588" w:rsidRDefault="00B96EE3" w:rsidP="00B96EE3">
      <w:pPr>
        <w:pStyle w:val="nadpis"/>
        <w:rPr>
          <w:i/>
          <w:color w:val="000000"/>
          <w:sz w:val="40"/>
        </w:rPr>
      </w:pPr>
      <w:r w:rsidRPr="00C978CC">
        <w:rPr>
          <w:i/>
          <w:color w:val="000000"/>
          <w:sz w:val="40"/>
          <w:szCs w:val="40"/>
          <w:highlight w:val="cyan"/>
        </w:rPr>
        <w:t>U RA d/D</w:t>
      </w:r>
    </w:p>
    <w:p w:rsidR="00B96EE3" w:rsidRDefault="00B96EE3" w:rsidP="00B96EE3">
      <w:pPr>
        <w:rPr>
          <w:sz w:val="24"/>
          <w:szCs w:val="36"/>
        </w:rPr>
      </w:pPr>
    </w:p>
    <w:tbl>
      <w:tblPr>
        <w:tblW w:w="9400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72"/>
        <w:gridCol w:w="702"/>
        <w:gridCol w:w="3058"/>
        <w:gridCol w:w="1019"/>
        <w:gridCol w:w="1949"/>
      </w:tblGrid>
      <w:tr w:rsidR="00B96EE3" w:rsidRPr="00C950DF" w:rsidTr="003934F1">
        <w:trPr>
          <w:trHeight w:val="260"/>
        </w:trPr>
        <w:tc>
          <w:tcPr>
            <w:tcW w:w="3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6EE3" w:rsidRPr="00C950DF" w:rsidRDefault="00B96EE3" w:rsidP="003934F1">
            <w:pPr>
              <w:jc w:val="left"/>
              <w:rPr>
                <w:rFonts w:cs="Arial"/>
                <w:color w:val="000000"/>
                <w:szCs w:val="20"/>
                <w:lang w:eastAsia="sk-SK"/>
              </w:rPr>
            </w:pPr>
            <w:r w:rsidRPr="00C950DF">
              <w:rPr>
                <w:rFonts w:cs="Arial"/>
                <w:color w:val="000000"/>
                <w:szCs w:val="20"/>
                <w:lang w:eastAsia="sk-SK"/>
              </w:rPr>
              <w:t>Označenie</w:t>
            </w:r>
          </w:p>
        </w:tc>
        <w:tc>
          <w:tcPr>
            <w:tcW w:w="60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6EE3" w:rsidRPr="00C950DF" w:rsidRDefault="00B96EE3" w:rsidP="003934F1">
            <w:pPr>
              <w:jc w:val="center"/>
              <w:rPr>
                <w:rFonts w:cs="Arial"/>
                <w:color w:val="000000"/>
                <w:szCs w:val="20"/>
                <w:highlight w:val="cyan"/>
                <w:lang w:eastAsia="sk-SK"/>
              </w:rPr>
            </w:pPr>
            <w:r w:rsidRPr="00C950DF">
              <w:rPr>
                <w:rFonts w:cs="Arial"/>
                <w:color w:val="000000"/>
                <w:sz w:val="21"/>
                <w:szCs w:val="21"/>
                <w:highlight w:val="cyan"/>
                <w:lang w:eastAsia="sk-SK"/>
              </w:rPr>
              <w:t>U RA d/D</w:t>
            </w:r>
          </w:p>
        </w:tc>
      </w:tr>
      <w:tr w:rsidR="00B96EE3" w:rsidRPr="00C950DF" w:rsidTr="003934F1">
        <w:trPr>
          <w:trHeight w:val="260"/>
        </w:trPr>
        <w:tc>
          <w:tcPr>
            <w:tcW w:w="3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6EE3" w:rsidRPr="00C950DF" w:rsidRDefault="00B96EE3" w:rsidP="003934F1">
            <w:pPr>
              <w:jc w:val="left"/>
              <w:rPr>
                <w:rFonts w:cs="Arial"/>
                <w:color w:val="000000"/>
                <w:szCs w:val="20"/>
                <w:lang w:eastAsia="sk-SK"/>
              </w:rPr>
            </w:pPr>
            <w:r w:rsidRPr="00C950DF">
              <w:rPr>
                <w:rFonts w:cs="Arial"/>
                <w:color w:val="000000"/>
                <w:szCs w:val="20"/>
                <w:lang w:eastAsia="sk-SK"/>
              </w:rPr>
              <w:t>Pôvod</w:t>
            </w:r>
          </w:p>
        </w:tc>
        <w:tc>
          <w:tcPr>
            <w:tcW w:w="60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6EE3" w:rsidRPr="00C950DF" w:rsidRDefault="00B96EE3" w:rsidP="003934F1">
            <w:pPr>
              <w:jc w:val="left"/>
              <w:rPr>
                <w:rFonts w:cs="Arial"/>
                <w:color w:val="000000"/>
                <w:szCs w:val="20"/>
                <w:highlight w:val="cyan"/>
                <w:lang w:eastAsia="sk-SK"/>
              </w:rPr>
            </w:pPr>
            <w:r>
              <w:rPr>
                <w:rFonts w:cs="Arial"/>
                <w:color w:val="000000"/>
                <w:szCs w:val="20"/>
                <w:highlight w:val="cyan"/>
                <w:lang w:eastAsia="sk-SK"/>
              </w:rPr>
              <w:t>(</w:t>
            </w:r>
            <w:r w:rsidRPr="00C950DF">
              <w:rPr>
                <w:rFonts w:cs="Arial"/>
                <w:color w:val="000000"/>
                <w:szCs w:val="20"/>
                <w:highlight w:val="cyan"/>
                <w:lang w:eastAsia="sk-SK"/>
              </w:rPr>
              <w:t xml:space="preserve">Názov stavby, </w:t>
            </w:r>
            <w:proofErr w:type="spellStart"/>
            <w:r w:rsidRPr="00C950DF">
              <w:rPr>
                <w:rFonts w:cs="Arial"/>
                <w:color w:val="000000"/>
                <w:szCs w:val="20"/>
                <w:highlight w:val="cyan"/>
                <w:lang w:eastAsia="sk-SK"/>
              </w:rPr>
              <w:t>staničenie</w:t>
            </w:r>
            <w:proofErr w:type="spellEnd"/>
            <w:r w:rsidRPr="00C950DF">
              <w:rPr>
                <w:rFonts w:cs="Arial"/>
                <w:color w:val="000000"/>
                <w:szCs w:val="20"/>
                <w:highlight w:val="cyan"/>
                <w:lang w:eastAsia="sk-SK"/>
              </w:rPr>
              <w:t>, miesto frézovania</w:t>
            </w:r>
            <w:r>
              <w:rPr>
                <w:rFonts w:cs="Arial"/>
                <w:color w:val="000000"/>
                <w:szCs w:val="20"/>
                <w:highlight w:val="cyan"/>
                <w:lang w:eastAsia="sk-SK"/>
              </w:rPr>
              <w:t>)</w:t>
            </w:r>
          </w:p>
        </w:tc>
      </w:tr>
      <w:tr w:rsidR="00B96EE3" w:rsidRPr="00C950DF" w:rsidTr="003934F1">
        <w:trPr>
          <w:trHeight w:val="260"/>
        </w:trPr>
        <w:tc>
          <w:tcPr>
            <w:tcW w:w="3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6EE3" w:rsidRPr="00C950DF" w:rsidRDefault="00B96EE3" w:rsidP="003934F1">
            <w:pPr>
              <w:jc w:val="left"/>
              <w:rPr>
                <w:rFonts w:cs="Arial"/>
                <w:color w:val="000000"/>
                <w:szCs w:val="20"/>
                <w:lang w:eastAsia="sk-SK"/>
              </w:rPr>
            </w:pPr>
            <w:r w:rsidRPr="00C950DF">
              <w:rPr>
                <w:rFonts w:cs="Arial"/>
                <w:color w:val="000000"/>
                <w:szCs w:val="20"/>
                <w:lang w:eastAsia="sk-SK"/>
              </w:rPr>
              <w:t>Dátum triedenia</w:t>
            </w:r>
          </w:p>
        </w:tc>
        <w:tc>
          <w:tcPr>
            <w:tcW w:w="60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6EE3" w:rsidRPr="00C950DF" w:rsidRDefault="00B96EE3" w:rsidP="003934F1">
            <w:pPr>
              <w:jc w:val="left"/>
              <w:rPr>
                <w:rFonts w:cs="Arial"/>
                <w:color w:val="000000"/>
                <w:szCs w:val="20"/>
                <w:lang w:eastAsia="sk-SK"/>
              </w:rPr>
            </w:pPr>
            <w:r>
              <w:rPr>
                <w:rFonts w:cs="Arial"/>
                <w:color w:val="000000"/>
                <w:szCs w:val="20"/>
                <w:highlight w:val="cyan"/>
                <w:lang w:eastAsia="sk-SK"/>
              </w:rPr>
              <w:t>(</w:t>
            </w:r>
            <w:r w:rsidRPr="00C950DF">
              <w:rPr>
                <w:rFonts w:cs="Arial"/>
                <w:color w:val="000000"/>
                <w:szCs w:val="20"/>
                <w:highlight w:val="cyan"/>
                <w:lang w:eastAsia="sk-SK"/>
              </w:rPr>
              <w:t>Dátum drvenia a triedenia R-materiálu</w:t>
            </w:r>
            <w:r>
              <w:rPr>
                <w:rFonts w:cs="Arial"/>
                <w:color w:val="000000"/>
                <w:szCs w:val="20"/>
                <w:lang w:eastAsia="sk-SK"/>
              </w:rPr>
              <w:t>)</w:t>
            </w:r>
          </w:p>
        </w:tc>
      </w:tr>
      <w:tr w:rsidR="00B96EE3" w:rsidRPr="00C950DF" w:rsidTr="003934F1">
        <w:trPr>
          <w:trHeight w:val="260"/>
        </w:trPr>
        <w:tc>
          <w:tcPr>
            <w:tcW w:w="3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6EE3" w:rsidRPr="00C950DF" w:rsidRDefault="00B96EE3" w:rsidP="003934F1">
            <w:pPr>
              <w:jc w:val="left"/>
              <w:rPr>
                <w:rFonts w:cs="Arial"/>
                <w:color w:val="000000"/>
                <w:szCs w:val="20"/>
                <w:lang w:eastAsia="sk-SK"/>
              </w:rPr>
            </w:pPr>
            <w:r w:rsidRPr="00C950DF">
              <w:rPr>
                <w:rFonts w:cs="Arial"/>
                <w:color w:val="000000"/>
                <w:szCs w:val="20"/>
                <w:lang w:eastAsia="sk-SK"/>
              </w:rPr>
              <w:t>Druh spojiva</w:t>
            </w:r>
          </w:p>
        </w:tc>
        <w:tc>
          <w:tcPr>
            <w:tcW w:w="60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6EE3" w:rsidRPr="00C950DF" w:rsidRDefault="00B96EE3" w:rsidP="003934F1">
            <w:pPr>
              <w:jc w:val="left"/>
              <w:rPr>
                <w:rFonts w:cs="Arial"/>
                <w:color w:val="000000"/>
                <w:szCs w:val="20"/>
                <w:lang w:eastAsia="sk-SK"/>
              </w:rPr>
            </w:pPr>
            <w:r>
              <w:rPr>
                <w:rFonts w:cs="Arial"/>
                <w:color w:val="000000"/>
                <w:szCs w:val="20"/>
                <w:highlight w:val="cyan"/>
                <w:lang w:eastAsia="sk-SK"/>
              </w:rPr>
              <w:t>(</w:t>
            </w:r>
            <w:r w:rsidRPr="00C950DF">
              <w:rPr>
                <w:rFonts w:cs="Arial"/>
                <w:color w:val="000000"/>
                <w:szCs w:val="20"/>
                <w:highlight w:val="cyan"/>
                <w:lang w:eastAsia="sk-SK"/>
              </w:rPr>
              <w:t>Modifikovaný / nemodifikovaný</w:t>
            </w:r>
            <w:r>
              <w:rPr>
                <w:rFonts w:cs="Arial"/>
                <w:color w:val="000000"/>
                <w:szCs w:val="20"/>
                <w:lang w:eastAsia="sk-SK"/>
              </w:rPr>
              <w:t>)</w:t>
            </w:r>
          </w:p>
        </w:tc>
      </w:tr>
      <w:tr w:rsidR="00B96EE3" w:rsidRPr="00C950DF" w:rsidTr="003934F1">
        <w:trPr>
          <w:trHeight w:val="260"/>
        </w:trPr>
        <w:tc>
          <w:tcPr>
            <w:tcW w:w="2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6EE3" w:rsidRPr="00C950DF" w:rsidRDefault="00B96EE3" w:rsidP="003934F1">
            <w:pPr>
              <w:jc w:val="left"/>
              <w:rPr>
                <w:rFonts w:cs="Arial"/>
                <w:b/>
                <w:bCs/>
                <w:color w:val="000000"/>
                <w:szCs w:val="20"/>
                <w:lang w:eastAsia="sk-SK"/>
              </w:rPr>
            </w:pPr>
            <w:r w:rsidRPr="00C950DF">
              <w:rPr>
                <w:rFonts w:cs="Arial"/>
                <w:b/>
                <w:bCs/>
                <w:color w:val="000000"/>
                <w:szCs w:val="20"/>
                <w:lang w:eastAsia="sk-SK"/>
              </w:rPr>
              <w:t>Vlas</w:t>
            </w:r>
            <w:r w:rsidR="00733901">
              <w:rPr>
                <w:rFonts w:cs="Arial"/>
                <w:b/>
                <w:bCs/>
                <w:color w:val="000000"/>
                <w:szCs w:val="20"/>
                <w:lang w:eastAsia="sk-SK"/>
              </w:rPr>
              <w:t>t</w:t>
            </w:r>
            <w:r w:rsidRPr="00C950DF">
              <w:rPr>
                <w:rFonts w:cs="Arial"/>
                <w:b/>
                <w:bCs/>
                <w:color w:val="000000"/>
                <w:szCs w:val="20"/>
                <w:lang w:eastAsia="sk-SK"/>
              </w:rPr>
              <w:t>nosť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6EE3" w:rsidRPr="00C950DF" w:rsidRDefault="00B96EE3" w:rsidP="003934F1">
            <w:pPr>
              <w:jc w:val="center"/>
              <w:rPr>
                <w:rFonts w:cs="Arial"/>
                <w:b/>
                <w:bCs/>
                <w:color w:val="000000"/>
                <w:szCs w:val="20"/>
                <w:lang w:eastAsia="sk-SK"/>
              </w:rPr>
            </w:pPr>
            <w:r w:rsidRPr="00C950DF">
              <w:rPr>
                <w:rFonts w:cs="Arial"/>
                <w:b/>
                <w:bCs/>
                <w:color w:val="000000"/>
                <w:szCs w:val="20"/>
                <w:lang w:eastAsia="sk-SK"/>
              </w:rPr>
              <w:t>Sito</w:t>
            </w:r>
          </w:p>
        </w:tc>
        <w:tc>
          <w:tcPr>
            <w:tcW w:w="3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6EE3" w:rsidRPr="00C950DF" w:rsidRDefault="00B96EE3" w:rsidP="003934F1">
            <w:pPr>
              <w:jc w:val="center"/>
              <w:rPr>
                <w:rFonts w:cs="Arial"/>
                <w:b/>
                <w:bCs/>
                <w:color w:val="000000"/>
                <w:szCs w:val="20"/>
                <w:lang w:eastAsia="sk-SK"/>
              </w:rPr>
            </w:pPr>
            <w:r w:rsidRPr="00C950DF">
              <w:rPr>
                <w:rFonts w:cs="Arial"/>
                <w:b/>
                <w:bCs/>
                <w:color w:val="000000"/>
                <w:szCs w:val="20"/>
                <w:lang w:eastAsia="sk-SK"/>
              </w:rPr>
              <w:t>Hodnota</w:t>
            </w:r>
            <w:r>
              <w:rPr>
                <w:rFonts w:cs="Arial"/>
                <w:b/>
                <w:bCs/>
                <w:color w:val="000000"/>
                <w:szCs w:val="20"/>
                <w:lang w:eastAsia="sk-SK"/>
              </w:rPr>
              <w:t xml:space="preserve"> / Kategória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6EE3" w:rsidRPr="00C950DF" w:rsidRDefault="00B96EE3" w:rsidP="003934F1">
            <w:pPr>
              <w:jc w:val="center"/>
              <w:rPr>
                <w:rFonts w:cs="Arial"/>
                <w:b/>
                <w:bCs/>
                <w:color w:val="000000"/>
                <w:szCs w:val="20"/>
                <w:lang w:eastAsia="sk-SK"/>
              </w:rPr>
            </w:pPr>
            <w:r w:rsidRPr="00C950DF">
              <w:rPr>
                <w:rFonts w:cs="Arial"/>
                <w:b/>
                <w:bCs/>
                <w:color w:val="000000"/>
                <w:szCs w:val="20"/>
                <w:lang w:eastAsia="sk-SK"/>
              </w:rPr>
              <w:t>Jednotka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6EE3" w:rsidRPr="00C950DF" w:rsidRDefault="00B96EE3" w:rsidP="003934F1">
            <w:pPr>
              <w:jc w:val="center"/>
              <w:rPr>
                <w:rFonts w:cs="Arial"/>
                <w:b/>
                <w:bCs/>
                <w:color w:val="000000"/>
                <w:szCs w:val="20"/>
                <w:lang w:eastAsia="sk-SK"/>
              </w:rPr>
            </w:pPr>
            <w:r w:rsidRPr="00C950DF">
              <w:rPr>
                <w:rFonts w:cs="Arial"/>
                <w:b/>
                <w:bCs/>
                <w:color w:val="000000"/>
                <w:szCs w:val="20"/>
                <w:lang w:eastAsia="sk-SK"/>
              </w:rPr>
              <w:t>Skúšobná norma</w:t>
            </w:r>
          </w:p>
        </w:tc>
      </w:tr>
      <w:tr w:rsidR="00B96EE3" w:rsidRPr="00C950DF" w:rsidTr="003934F1">
        <w:trPr>
          <w:trHeight w:val="260"/>
        </w:trPr>
        <w:tc>
          <w:tcPr>
            <w:tcW w:w="267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EE3" w:rsidRPr="00C950DF" w:rsidRDefault="00B96EE3" w:rsidP="003934F1">
            <w:pPr>
              <w:jc w:val="left"/>
              <w:rPr>
                <w:rFonts w:cs="Arial"/>
                <w:color w:val="000000"/>
                <w:szCs w:val="20"/>
                <w:lang w:eastAsia="sk-SK"/>
              </w:rPr>
            </w:pPr>
            <w:r w:rsidRPr="00C950DF">
              <w:rPr>
                <w:rFonts w:cs="Arial"/>
                <w:color w:val="000000"/>
                <w:szCs w:val="20"/>
                <w:lang w:eastAsia="sk-SK"/>
              </w:rPr>
              <w:t xml:space="preserve">Zrnitosť kameniva </w:t>
            </w:r>
            <w:r w:rsidRPr="00C950DF">
              <w:rPr>
                <w:rFonts w:cs="Arial"/>
                <w:color w:val="000000"/>
                <w:szCs w:val="20"/>
                <w:lang w:eastAsia="sk-SK"/>
              </w:rPr>
              <w:br/>
              <w:t>R-materiálu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6EE3" w:rsidRPr="00C950DF" w:rsidRDefault="00B96EE3" w:rsidP="003934F1">
            <w:pPr>
              <w:jc w:val="center"/>
              <w:rPr>
                <w:rFonts w:cs="Arial"/>
                <w:color w:val="000000"/>
                <w:szCs w:val="20"/>
                <w:lang w:eastAsia="sk-SK"/>
              </w:rPr>
            </w:pPr>
            <w:r w:rsidRPr="00C950DF">
              <w:rPr>
                <w:rFonts w:cs="Arial"/>
                <w:color w:val="000000"/>
                <w:szCs w:val="20"/>
                <w:lang w:eastAsia="sk-SK"/>
              </w:rPr>
              <w:t>1,4 D</w:t>
            </w:r>
          </w:p>
        </w:tc>
        <w:tc>
          <w:tcPr>
            <w:tcW w:w="3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6EE3" w:rsidRPr="00C950DF" w:rsidRDefault="00B96EE3" w:rsidP="003934F1">
            <w:pPr>
              <w:jc w:val="center"/>
              <w:rPr>
                <w:rFonts w:cs="Arial"/>
                <w:color w:val="000000"/>
                <w:szCs w:val="20"/>
                <w:highlight w:val="cyan"/>
                <w:lang w:eastAsia="sk-SK"/>
              </w:rPr>
            </w:pPr>
            <w:r w:rsidRPr="00C950DF">
              <w:rPr>
                <w:rFonts w:cs="Arial"/>
                <w:color w:val="000000"/>
                <w:szCs w:val="20"/>
                <w:highlight w:val="cyan"/>
                <w:lang w:eastAsia="sk-SK"/>
              </w:rPr>
              <w:t>100</w:t>
            </w:r>
          </w:p>
        </w:tc>
        <w:tc>
          <w:tcPr>
            <w:tcW w:w="101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6EE3" w:rsidRPr="00C950DF" w:rsidRDefault="00B96EE3" w:rsidP="003934F1">
            <w:pPr>
              <w:jc w:val="center"/>
              <w:rPr>
                <w:rFonts w:cs="Arial"/>
                <w:color w:val="000000"/>
                <w:szCs w:val="20"/>
                <w:lang w:eastAsia="sk-SK"/>
              </w:rPr>
            </w:pPr>
            <w:r w:rsidRPr="00C950DF">
              <w:rPr>
                <w:rFonts w:cs="Arial"/>
                <w:color w:val="000000"/>
                <w:szCs w:val="20"/>
                <w:lang w:eastAsia="sk-SK"/>
              </w:rPr>
              <w:t>%</w:t>
            </w:r>
          </w:p>
        </w:tc>
        <w:tc>
          <w:tcPr>
            <w:tcW w:w="194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EE3" w:rsidRPr="00C950DF" w:rsidRDefault="00B96EE3" w:rsidP="003934F1">
            <w:pPr>
              <w:jc w:val="center"/>
              <w:rPr>
                <w:rFonts w:cs="Arial"/>
                <w:color w:val="000000"/>
                <w:szCs w:val="20"/>
                <w:lang w:eastAsia="sk-SK"/>
              </w:rPr>
            </w:pPr>
            <w:r w:rsidRPr="00C950DF">
              <w:rPr>
                <w:rFonts w:cs="Arial"/>
                <w:color w:val="000000"/>
                <w:szCs w:val="20"/>
                <w:lang w:eastAsia="sk-SK"/>
              </w:rPr>
              <w:t>STN 933-1</w:t>
            </w:r>
            <w:r w:rsidRPr="00C950DF">
              <w:rPr>
                <w:rFonts w:cs="Arial"/>
                <w:color w:val="000000"/>
                <w:szCs w:val="20"/>
                <w:lang w:eastAsia="sk-SK"/>
              </w:rPr>
              <w:br/>
              <w:t>STN EN 12697-2</w:t>
            </w:r>
          </w:p>
        </w:tc>
      </w:tr>
      <w:tr w:rsidR="00B96EE3" w:rsidRPr="00C950DF" w:rsidTr="003934F1">
        <w:trPr>
          <w:trHeight w:val="260"/>
        </w:trPr>
        <w:tc>
          <w:tcPr>
            <w:tcW w:w="26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6EE3" w:rsidRPr="00C950DF" w:rsidRDefault="00B96EE3" w:rsidP="003934F1">
            <w:pPr>
              <w:jc w:val="left"/>
              <w:rPr>
                <w:rFonts w:cs="Arial"/>
                <w:color w:val="000000"/>
                <w:szCs w:val="20"/>
                <w:lang w:eastAsia="sk-SK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6EE3" w:rsidRPr="00C950DF" w:rsidRDefault="00B96EE3" w:rsidP="003934F1">
            <w:pPr>
              <w:jc w:val="center"/>
              <w:rPr>
                <w:rFonts w:cs="Arial"/>
                <w:color w:val="000000"/>
                <w:szCs w:val="20"/>
                <w:lang w:eastAsia="sk-SK"/>
              </w:rPr>
            </w:pPr>
            <w:r w:rsidRPr="00C950DF">
              <w:rPr>
                <w:rFonts w:cs="Arial"/>
                <w:color w:val="000000"/>
                <w:szCs w:val="20"/>
                <w:lang w:eastAsia="sk-SK"/>
              </w:rPr>
              <w:t>D</w:t>
            </w:r>
          </w:p>
        </w:tc>
        <w:tc>
          <w:tcPr>
            <w:tcW w:w="3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6EE3" w:rsidRPr="00C950DF" w:rsidRDefault="00B96EE3" w:rsidP="003934F1">
            <w:pPr>
              <w:jc w:val="center"/>
              <w:rPr>
                <w:rFonts w:cs="Arial"/>
                <w:color w:val="000000"/>
                <w:szCs w:val="20"/>
                <w:highlight w:val="cyan"/>
                <w:lang w:eastAsia="sk-SK"/>
              </w:rPr>
            </w:pPr>
            <w:r w:rsidRPr="00C950DF">
              <w:rPr>
                <w:rFonts w:cs="Arial"/>
                <w:color w:val="000000"/>
                <w:szCs w:val="20"/>
                <w:highlight w:val="cyan"/>
                <w:lang w:eastAsia="sk-SK"/>
              </w:rPr>
              <w:t>97</w:t>
            </w:r>
          </w:p>
        </w:tc>
        <w:tc>
          <w:tcPr>
            <w:tcW w:w="10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6EE3" w:rsidRPr="00C950DF" w:rsidRDefault="00B96EE3" w:rsidP="003934F1">
            <w:pPr>
              <w:jc w:val="left"/>
              <w:rPr>
                <w:rFonts w:cs="Arial"/>
                <w:color w:val="000000"/>
                <w:szCs w:val="20"/>
                <w:lang w:eastAsia="sk-SK"/>
              </w:rPr>
            </w:pPr>
          </w:p>
        </w:tc>
        <w:tc>
          <w:tcPr>
            <w:tcW w:w="19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6EE3" w:rsidRPr="00C950DF" w:rsidRDefault="00B96EE3" w:rsidP="003934F1">
            <w:pPr>
              <w:jc w:val="left"/>
              <w:rPr>
                <w:rFonts w:cs="Arial"/>
                <w:color w:val="000000"/>
                <w:szCs w:val="20"/>
                <w:lang w:eastAsia="sk-SK"/>
              </w:rPr>
            </w:pPr>
          </w:p>
        </w:tc>
      </w:tr>
      <w:tr w:rsidR="00B96EE3" w:rsidRPr="00C950DF" w:rsidTr="003934F1">
        <w:trPr>
          <w:trHeight w:val="260"/>
        </w:trPr>
        <w:tc>
          <w:tcPr>
            <w:tcW w:w="26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6EE3" w:rsidRPr="00C950DF" w:rsidRDefault="00B96EE3" w:rsidP="003934F1">
            <w:pPr>
              <w:jc w:val="left"/>
              <w:rPr>
                <w:rFonts w:cs="Arial"/>
                <w:color w:val="000000"/>
                <w:szCs w:val="20"/>
                <w:lang w:eastAsia="sk-SK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6EE3" w:rsidRPr="00C950DF" w:rsidRDefault="00B96EE3" w:rsidP="003934F1">
            <w:pPr>
              <w:jc w:val="center"/>
              <w:rPr>
                <w:rFonts w:cs="Arial"/>
                <w:color w:val="000000"/>
                <w:szCs w:val="20"/>
                <w:lang w:eastAsia="sk-SK"/>
              </w:rPr>
            </w:pPr>
            <w:r w:rsidRPr="00C950DF">
              <w:rPr>
                <w:rFonts w:cs="Arial"/>
                <w:color w:val="000000"/>
                <w:szCs w:val="20"/>
                <w:lang w:eastAsia="sk-SK"/>
              </w:rPr>
              <w:t>D/2</w:t>
            </w:r>
          </w:p>
        </w:tc>
        <w:tc>
          <w:tcPr>
            <w:tcW w:w="3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6EE3" w:rsidRPr="00C950DF" w:rsidRDefault="00B96EE3" w:rsidP="003934F1">
            <w:pPr>
              <w:jc w:val="center"/>
              <w:rPr>
                <w:rFonts w:cs="Arial"/>
                <w:color w:val="000000"/>
                <w:szCs w:val="20"/>
                <w:highlight w:val="cyan"/>
                <w:lang w:eastAsia="sk-SK"/>
              </w:rPr>
            </w:pPr>
            <w:r w:rsidRPr="00C950DF">
              <w:rPr>
                <w:rFonts w:cs="Arial"/>
                <w:color w:val="000000"/>
                <w:szCs w:val="20"/>
                <w:highlight w:val="cyan"/>
                <w:lang w:eastAsia="sk-SK"/>
              </w:rPr>
              <w:t>68</w:t>
            </w:r>
          </w:p>
        </w:tc>
        <w:tc>
          <w:tcPr>
            <w:tcW w:w="10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6EE3" w:rsidRPr="00C950DF" w:rsidRDefault="00B96EE3" w:rsidP="003934F1">
            <w:pPr>
              <w:jc w:val="left"/>
              <w:rPr>
                <w:rFonts w:cs="Arial"/>
                <w:color w:val="000000"/>
                <w:szCs w:val="20"/>
                <w:lang w:eastAsia="sk-SK"/>
              </w:rPr>
            </w:pPr>
          </w:p>
        </w:tc>
        <w:tc>
          <w:tcPr>
            <w:tcW w:w="19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6EE3" w:rsidRPr="00C950DF" w:rsidRDefault="00B96EE3" w:rsidP="003934F1">
            <w:pPr>
              <w:jc w:val="left"/>
              <w:rPr>
                <w:rFonts w:cs="Arial"/>
                <w:color w:val="000000"/>
                <w:szCs w:val="20"/>
                <w:lang w:eastAsia="sk-SK"/>
              </w:rPr>
            </w:pPr>
          </w:p>
        </w:tc>
      </w:tr>
      <w:tr w:rsidR="00B96EE3" w:rsidRPr="00C950DF" w:rsidTr="003934F1">
        <w:trPr>
          <w:trHeight w:val="260"/>
        </w:trPr>
        <w:tc>
          <w:tcPr>
            <w:tcW w:w="26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6EE3" w:rsidRPr="00C950DF" w:rsidRDefault="00B96EE3" w:rsidP="003934F1">
            <w:pPr>
              <w:jc w:val="left"/>
              <w:rPr>
                <w:rFonts w:cs="Arial"/>
                <w:color w:val="000000"/>
                <w:szCs w:val="20"/>
                <w:lang w:eastAsia="sk-SK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6EE3" w:rsidRPr="00C950DF" w:rsidRDefault="00B96EE3" w:rsidP="003934F1">
            <w:pPr>
              <w:jc w:val="center"/>
              <w:rPr>
                <w:rFonts w:cs="Arial"/>
                <w:color w:val="000000"/>
                <w:szCs w:val="20"/>
                <w:lang w:eastAsia="sk-SK"/>
              </w:rPr>
            </w:pPr>
            <w:r w:rsidRPr="00C950DF">
              <w:rPr>
                <w:rFonts w:cs="Arial"/>
                <w:color w:val="000000"/>
                <w:szCs w:val="20"/>
                <w:lang w:eastAsia="sk-SK"/>
              </w:rPr>
              <w:t>2</w:t>
            </w:r>
          </w:p>
        </w:tc>
        <w:tc>
          <w:tcPr>
            <w:tcW w:w="3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6EE3" w:rsidRPr="00C950DF" w:rsidRDefault="00B96EE3" w:rsidP="003934F1">
            <w:pPr>
              <w:jc w:val="center"/>
              <w:rPr>
                <w:rFonts w:cs="Arial"/>
                <w:color w:val="000000"/>
                <w:szCs w:val="20"/>
                <w:highlight w:val="cyan"/>
                <w:lang w:eastAsia="sk-SK"/>
              </w:rPr>
            </w:pPr>
            <w:r w:rsidRPr="00C950DF">
              <w:rPr>
                <w:rFonts w:cs="Arial"/>
                <w:color w:val="000000"/>
                <w:szCs w:val="20"/>
                <w:highlight w:val="cyan"/>
                <w:lang w:eastAsia="sk-SK"/>
              </w:rPr>
              <w:t>23</w:t>
            </w:r>
          </w:p>
        </w:tc>
        <w:tc>
          <w:tcPr>
            <w:tcW w:w="10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6EE3" w:rsidRPr="00C950DF" w:rsidRDefault="00B96EE3" w:rsidP="003934F1">
            <w:pPr>
              <w:jc w:val="left"/>
              <w:rPr>
                <w:rFonts w:cs="Arial"/>
                <w:color w:val="000000"/>
                <w:szCs w:val="20"/>
                <w:lang w:eastAsia="sk-SK"/>
              </w:rPr>
            </w:pPr>
          </w:p>
        </w:tc>
        <w:tc>
          <w:tcPr>
            <w:tcW w:w="19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6EE3" w:rsidRPr="00C950DF" w:rsidRDefault="00B96EE3" w:rsidP="003934F1">
            <w:pPr>
              <w:jc w:val="left"/>
              <w:rPr>
                <w:rFonts w:cs="Arial"/>
                <w:color w:val="000000"/>
                <w:szCs w:val="20"/>
                <w:lang w:eastAsia="sk-SK"/>
              </w:rPr>
            </w:pPr>
          </w:p>
        </w:tc>
      </w:tr>
      <w:tr w:rsidR="00B96EE3" w:rsidRPr="00C950DF" w:rsidTr="003934F1">
        <w:trPr>
          <w:trHeight w:val="260"/>
        </w:trPr>
        <w:tc>
          <w:tcPr>
            <w:tcW w:w="26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6EE3" w:rsidRPr="00C950DF" w:rsidRDefault="00B96EE3" w:rsidP="003934F1">
            <w:pPr>
              <w:jc w:val="left"/>
              <w:rPr>
                <w:rFonts w:cs="Arial"/>
                <w:color w:val="000000"/>
                <w:szCs w:val="20"/>
                <w:lang w:eastAsia="sk-SK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6EE3" w:rsidRPr="00C950DF" w:rsidRDefault="00B96EE3" w:rsidP="003934F1">
            <w:pPr>
              <w:jc w:val="center"/>
              <w:rPr>
                <w:rFonts w:cs="Arial"/>
                <w:color w:val="000000"/>
                <w:szCs w:val="20"/>
                <w:lang w:eastAsia="sk-SK"/>
              </w:rPr>
            </w:pPr>
            <w:r w:rsidRPr="00C950DF">
              <w:rPr>
                <w:rFonts w:cs="Arial"/>
                <w:color w:val="000000"/>
                <w:szCs w:val="20"/>
                <w:lang w:eastAsia="sk-SK"/>
              </w:rPr>
              <w:t>0,5</w:t>
            </w:r>
          </w:p>
        </w:tc>
        <w:tc>
          <w:tcPr>
            <w:tcW w:w="3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6EE3" w:rsidRPr="00C950DF" w:rsidRDefault="00B96EE3" w:rsidP="003934F1">
            <w:pPr>
              <w:jc w:val="center"/>
              <w:rPr>
                <w:rFonts w:cs="Arial"/>
                <w:color w:val="000000"/>
                <w:szCs w:val="20"/>
                <w:highlight w:val="cyan"/>
                <w:lang w:eastAsia="sk-SK"/>
              </w:rPr>
            </w:pPr>
            <w:r w:rsidRPr="00C950DF">
              <w:rPr>
                <w:rFonts w:cs="Arial"/>
                <w:color w:val="000000"/>
                <w:szCs w:val="20"/>
                <w:highlight w:val="cyan"/>
                <w:lang w:eastAsia="sk-SK"/>
              </w:rPr>
              <w:t>14</w:t>
            </w:r>
          </w:p>
        </w:tc>
        <w:tc>
          <w:tcPr>
            <w:tcW w:w="10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6EE3" w:rsidRPr="00C950DF" w:rsidRDefault="00B96EE3" w:rsidP="003934F1">
            <w:pPr>
              <w:jc w:val="left"/>
              <w:rPr>
                <w:rFonts w:cs="Arial"/>
                <w:color w:val="000000"/>
                <w:szCs w:val="20"/>
                <w:lang w:eastAsia="sk-SK"/>
              </w:rPr>
            </w:pPr>
          </w:p>
        </w:tc>
        <w:tc>
          <w:tcPr>
            <w:tcW w:w="19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6EE3" w:rsidRPr="00C950DF" w:rsidRDefault="00B96EE3" w:rsidP="003934F1">
            <w:pPr>
              <w:jc w:val="left"/>
              <w:rPr>
                <w:rFonts w:cs="Arial"/>
                <w:color w:val="000000"/>
                <w:szCs w:val="20"/>
                <w:lang w:eastAsia="sk-SK"/>
              </w:rPr>
            </w:pPr>
          </w:p>
        </w:tc>
      </w:tr>
      <w:tr w:rsidR="00B96EE3" w:rsidRPr="00C950DF" w:rsidTr="003934F1">
        <w:trPr>
          <w:trHeight w:val="260"/>
        </w:trPr>
        <w:tc>
          <w:tcPr>
            <w:tcW w:w="26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6EE3" w:rsidRPr="00C950DF" w:rsidRDefault="00B96EE3" w:rsidP="003934F1">
            <w:pPr>
              <w:jc w:val="left"/>
              <w:rPr>
                <w:rFonts w:cs="Arial"/>
                <w:color w:val="000000"/>
                <w:szCs w:val="20"/>
                <w:lang w:eastAsia="sk-SK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6EE3" w:rsidRPr="00C950DF" w:rsidRDefault="00B96EE3" w:rsidP="003934F1">
            <w:pPr>
              <w:jc w:val="center"/>
              <w:rPr>
                <w:rFonts w:cs="Arial"/>
                <w:color w:val="000000"/>
                <w:szCs w:val="20"/>
                <w:lang w:eastAsia="sk-SK"/>
              </w:rPr>
            </w:pPr>
            <w:r w:rsidRPr="00C950DF">
              <w:rPr>
                <w:rFonts w:cs="Arial"/>
                <w:color w:val="000000"/>
                <w:szCs w:val="20"/>
                <w:lang w:eastAsia="sk-SK"/>
              </w:rPr>
              <w:t>0,063</w:t>
            </w:r>
          </w:p>
        </w:tc>
        <w:tc>
          <w:tcPr>
            <w:tcW w:w="3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6EE3" w:rsidRPr="00C950DF" w:rsidRDefault="00B96EE3" w:rsidP="003934F1">
            <w:pPr>
              <w:jc w:val="center"/>
              <w:rPr>
                <w:rFonts w:cs="Arial"/>
                <w:color w:val="000000"/>
                <w:szCs w:val="20"/>
                <w:highlight w:val="cyan"/>
                <w:lang w:eastAsia="sk-SK"/>
              </w:rPr>
            </w:pPr>
            <w:r w:rsidRPr="00C950DF">
              <w:rPr>
                <w:rFonts w:cs="Arial"/>
                <w:color w:val="000000"/>
                <w:szCs w:val="20"/>
                <w:highlight w:val="cyan"/>
                <w:lang w:eastAsia="sk-SK"/>
              </w:rPr>
              <w:t>6,5</w:t>
            </w:r>
          </w:p>
        </w:tc>
        <w:tc>
          <w:tcPr>
            <w:tcW w:w="10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6EE3" w:rsidRPr="00C950DF" w:rsidRDefault="00B96EE3" w:rsidP="003934F1">
            <w:pPr>
              <w:jc w:val="left"/>
              <w:rPr>
                <w:rFonts w:cs="Arial"/>
                <w:color w:val="000000"/>
                <w:szCs w:val="20"/>
                <w:lang w:eastAsia="sk-SK"/>
              </w:rPr>
            </w:pPr>
          </w:p>
        </w:tc>
        <w:tc>
          <w:tcPr>
            <w:tcW w:w="19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6EE3" w:rsidRPr="00C950DF" w:rsidRDefault="00B96EE3" w:rsidP="003934F1">
            <w:pPr>
              <w:jc w:val="left"/>
              <w:rPr>
                <w:rFonts w:cs="Arial"/>
                <w:color w:val="000000"/>
                <w:szCs w:val="20"/>
                <w:lang w:eastAsia="sk-SK"/>
              </w:rPr>
            </w:pPr>
          </w:p>
        </w:tc>
      </w:tr>
      <w:tr w:rsidR="00B96EE3" w:rsidRPr="00C950DF" w:rsidTr="003934F1">
        <w:trPr>
          <w:trHeight w:val="260"/>
        </w:trPr>
        <w:tc>
          <w:tcPr>
            <w:tcW w:w="3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6EE3" w:rsidRPr="00C950DF" w:rsidRDefault="00B96EE3" w:rsidP="003934F1">
            <w:pPr>
              <w:jc w:val="left"/>
              <w:rPr>
                <w:rFonts w:cs="Arial"/>
                <w:color w:val="000000"/>
                <w:szCs w:val="20"/>
                <w:lang w:eastAsia="sk-SK"/>
              </w:rPr>
            </w:pPr>
            <w:bookmarkStart w:id="0" w:name="_GoBack"/>
            <w:r w:rsidRPr="00C950DF">
              <w:rPr>
                <w:rFonts w:cs="Arial"/>
                <w:color w:val="000000"/>
                <w:szCs w:val="20"/>
                <w:lang w:eastAsia="sk-SK"/>
              </w:rPr>
              <w:t>Obsah spojiva</w:t>
            </w:r>
          </w:p>
        </w:tc>
        <w:tc>
          <w:tcPr>
            <w:tcW w:w="3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6EE3" w:rsidRPr="00C950DF" w:rsidRDefault="00B96EE3" w:rsidP="003934F1">
            <w:pPr>
              <w:jc w:val="center"/>
              <w:rPr>
                <w:rFonts w:cs="Arial"/>
                <w:color w:val="000000"/>
                <w:szCs w:val="20"/>
                <w:highlight w:val="cyan"/>
                <w:lang w:eastAsia="sk-SK"/>
              </w:rPr>
            </w:pPr>
            <w:r w:rsidRPr="00CC3642">
              <w:rPr>
                <w:rFonts w:cs="Arial"/>
                <w:color w:val="000000"/>
                <w:szCs w:val="20"/>
                <w:highlight w:val="cyan"/>
                <w:lang w:eastAsia="sk-SK"/>
              </w:rPr>
              <w:t>5,5</w:t>
            </w:r>
            <w:r w:rsidRPr="00C950DF">
              <w:rPr>
                <w:rFonts w:cs="Arial"/>
                <w:color w:val="000000"/>
                <w:szCs w:val="20"/>
                <w:highlight w:val="cyan"/>
                <w:lang w:eastAsia="sk-SK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6EE3" w:rsidRPr="00C950DF" w:rsidRDefault="00B96EE3" w:rsidP="003934F1">
            <w:pPr>
              <w:jc w:val="center"/>
              <w:rPr>
                <w:rFonts w:cs="Arial"/>
                <w:color w:val="000000"/>
                <w:szCs w:val="20"/>
                <w:lang w:eastAsia="sk-SK"/>
              </w:rPr>
            </w:pPr>
            <w:r w:rsidRPr="00C950DF">
              <w:rPr>
                <w:rFonts w:cs="Arial"/>
                <w:color w:val="000000"/>
                <w:szCs w:val="20"/>
                <w:lang w:eastAsia="sk-SK"/>
              </w:rPr>
              <w:t>%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6EE3" w:rsidRPr="00C950DF" w:rsidRDefault="00B96EE3" w:rsidP="003934F1">
            <w:pPr>
              <w:jc w:val="center"/>
              <w:rPr>
                <w:rFonts w:cs="Arial"/>
                <w:color w:val="000000"/>
                <w:szCs w:val="20"/>
                <w:lang w:eastAsia="sk-SK"/>
              </w:rPr>
            </w:pPr>
            <w:r w:rsidRPr="00C950DF">
              <w:rPr>
                <w:rFonts w:cs="Arial"/>
                <w:color w:val="000000"/>
                <w:szCs w:val="20"/>
                <w:lang w:eastAsia="sk-SK"/>
              </w:rPr>
              <w:t>STN EN 12697-1</w:t>
            </w:r>
          </w:p>
        </w:tc>
      </w:tr>
      <w:bookmarkEnd w:id="0"/>
      <w:tr w:rsidR="00B96EE3" w:rsidRPr="00C950DF" w:rsidTr="003934F1">
        <w:trPr>
          <w:trHeight w:val="260"/>
        </w:trPr>
        <w:tc>
          <w:tcPr>
            <w:tcW w:w="3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6EE3" w:rsidRPr="00C950DF" w:rsidRDefault="00B96EE3" w:rsidP="003934F1">
            <w:pPr>
              <w:jc w:val="left"/>
              <w:rPr>
                <w:rFonts w:cs="Arial"/>
                <w:color w:val="000000"/>
                <w:szCs w:val="20"/>
                <w:lang w:eastAsia="sk-SK"/>
              </w:rPr>
            </w:pPr>
            <w:r w:rsidRPr="00C950DF">
              <w:rPr>
                <w:rFonts w:cs="Arial"/>
                <w:color w:val="000000"/>
                <w:szCs w:val="20"/>
                <w:lang w:eastAsia="sk-SK"/>
              </w:rPr>
              <w:t>Obsah cudzích látok</w:t>
            </w:r>
          </w:p>
        </w:tc>
        <w:tc>
          <w:tcPr>
            <w:tcW w:w="3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6EE3" w:rsidRPr="00C950DF" w:rsidRDefault="00B96EE3" w:rsidP="003934F1">
            <w:pPr>
              <w:jc w:val="center"/>
              <w:rPr>
                <w:rFonts w:cs="Arial"/>
                <w:color w:val="000000"/>
                <w:szCs w:val="20"/>
                <w:highlight w:val="cyan"/>
                <w:lang w:eastAsia="sk-SK"/>
              </w:rPr>
            </w:pPr>
            <w:r w:rsidRPr="00C950DF">
              <w:rPr>
                <w:rFonts w:cs="Arial"/>
                <w:color w:val="000000"/>
                <w:szCs w:val="20"/>
                <w:highlight w:val="cyan"/>
                <w:lang w:eastAsia="sk-SK"/>
              </w:rPr>
              <w:t>Kategória F</w:t>
            </w:r>
            <w:r w:rsidRPr="00C950DF">
              <w:rPr>
                <w:rFonts w:cs="Arial"/>
                <w:color w:val="000000"/>
                <w:szCs w:val="20"/>
                <w:highlight w:val="cyan"/>
                <w:vertAlign w:val="subscript"/>
                <w:lang w:eastAsia="sk-SK"/>
              </w:rPr>
              <w:t>1</w:t>
            </w:r>
            <w:r w:rsidRPr="00C950DF">
              <w:rPr>
                <w:rFonts w:cs="Arial"/>
                <w:color w:val="000000"/>
                <w:szCs w:val="20"/>
                <w:highlight w:val="cyan"/>
                <w:lang w:eastAsia="sk-SK"/>
              </w:rPr>
              <w:t>/F</w:t>
            </w:r>
            <w:r w:rsidRPr="00C950DF">
              <w:rPr>
                <w:rFonts w:cs="Arial"/>
                <w:color w:val="000000"/>
                <w:szCs w:val="20"/>
                <w:highlight w:val="cyan"/>
                <w:vertAlign w:val="subscript"/>
                <w:lang w:eastAsia="sk-SK"/>
              </w:rPr>
              <w:t>5</w:t>
            </w:r>
            <w:r w:rsidRPr="00C950DF">
              <w:rPr>
                <w:rFonts w:cs="Arial"/>
                <w:color w:val="000000"/>
                <w:szCs w:val="20"/>
                <w:highlight w:val="cyan"/>
                <w:lang w:eastAsia="sk-SK"/>
              </w:rPr>
              <w:t>/</w:t>
            </w:r>
            <w:proofErr w:type="spellStart"/>
            <w:r w:rsidRPr="00C950DF">
              <w:rPr>
                <w:rFonts w:cs="Arial"/>
                <w:color w:val="000000"/>
                <w:szCs w:val="20"/>
                <w:highlight w:val="cyan"/>
                <w:lang w:eastAsia="sk-SK"/>
              </w:rPr>
              <w:t>F</w:t>
            </w:r>
            <w:r w:rsidRPr="00C950DF">
              <w:rPr>
                <w:rFonts w:cs="Arial"/>
                <w:color w:val="000000"/>
                <w:szCs w:val="20"/>
                <w:highlight w:val="cyan"/>
                <w:vertAlign w:val="subscript"/>
                <w:lang w:eastAsia="sk-SK"/>
              </w:rPr>
              <w:t>dec</w:t>
            </w:r>
            <w:proofErr w:type="spellEnd"/>
            <w:r w:rsidRPr="00C950DF">
              <w:rPr>
                <w:rFonts w:cs="Arial"/>
                <w:color w:val="000000"/>
                <w:szCs w:val="20"/>
                <w:highlight w:val="cyan"/>
                <w:vertAlign w:val="subscript"/>
                <w:lang w:eastAsia="sk-SK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6EE3" w:rsidRPr="00C950DF" w:rsidRDefault="00B96EE3" w:rsidP="003934F1">
            <w:pPr>
              <w:jc w:val="center"/>
              <w:rPr>
                <w:rFonts w:cs="Arial"/>
                <w:color w:val="000000"/>
                <w:szCs w:val="20"/>
                <w:lang w:eastAsia="sk-SK"/>
              </w:rPr>
            </w:pPr>
            <w:r>
              <w:rPr>
                <w:rFonts w:cs="Arial"/>
                <w:color w:val="000000"/>
                <w:szCs w:val="20"/>
                <w:lang w:eastAsia="sk-SK"/>
              </w:rPr>
              <w:t>-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6EE3" w:rsidRPr="00C950DF" w:rsidRDefault="00B96EE3" w:rsidP="003934F1">
            <w:pPr>
              <w:jc w:val="center"/>
              <w:rPr>
                <w:rFonts w:cs="Arial"/>
                <w:color w:val="000000"/>
                <w:szCs w:val="20"/>
                <w:lang w:eastAsia="sk-SK"/>
              </w:rPr>
            </w:pPr>
            <w:r w:rsidRPr="00C950DF">
              <w:rPr>
                <w:rFonts w:cs="Arial"/>
                <w:color w:val="000000"/>
                <w:szCs w:val="20"/>
                <w:lang w:eastAsia="sk-SK"/>
              </w:rPr>
              <w:t>STN EN 12697-42</w:t>
            </w:r>
          </w:p>
        </w:tc>
      </w:tr>
      <w:tr w:rsidR="00B96EE3" w:rsidRPr="00C950DF" w:rsidTr="003934F1">
        <w:trPr>
          <w:trHeight w:val="260"/>
        </w:trPr>
        <w:tc>
          <w:tcPr>
            <w:tcW w:w="3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6EE3" w:rsidRPr="00C950DF" w:rsidRDefault="00B96EE3" w:rsidP="003934F1">
            <w:pPr>
              <w:jc w:val="left"/>
              <w:rPr>
                <w:rFonts w:cs="Arial"/>
                <w:color w:val="000000"/>
                <w:szCs w:val="20"/>
                <w:lang w:eastAsia="sk-SK"/>
              </w:rPr>
            </w:pPr>
            <w:proofErr w:type="spellStart"/>
            <w:r w:rsidRPr="00C950DF">
              <w:rPr>
                <w:rFonts w:cs="Arial"/>
                <w:color w:val="000000"/>
                <w:szCs w:val="20"/>
                <w:lang w:eastAsia="sk-SK"/>
              </w:rPr>
              <w:t>Penetrácia</w:t>
            </w:r>
            <w:proofErr w:type="spellEnd"/>
            <w:r w:rsidRPr="00C950DF">
              <w:rPr>
                <w:rFonts w:cs="Arial"/>
                <w:color w:val="000000"/>
                <w:szCs w:val="20"/>
                <w:lang w:eastAsia="sk-SK"/>
              </w:rPr>
              <w:t xml:space="preserve"> </w:t>
            </w:r>
            <w:r w:rsidRPr="00C950DF">
              <w:rPr>
                <w:rFonts w:cs="Arial"/>
                <w:color w:val="000000"/>
                <w:szCs w:val="20"/>
                <w:vertAlign w:val="superscript"/>
                <w:lang w:eastAsia="sk-SK"/>
              </w:rPr>
              <w:t>1)</w:t>
            </w:r>
          </w:p>
        </w:tc>
        <w:tc>
          <w:tcPr>
            <w:tcW w:w="3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6EE3" w:rsidRPr="00C950DF" w:rsidRDefault="00B96EE3" w:rsidP="003934F1">
            <w:pPr>
              <w:jc w:val="center"/>
              <w:rPr>
                <w:rFonts w:cs="Arial"/>
                <w:color w:val="000000"/>
                <w:szCs w:val="20"/>
                <w:highlight w:val="cyan"/>
                <w:lang w:eastAsia="sk-SK"/>
              </w:rPr>
            </w:pPr>
            <w:r w:rsidRPr="00C950DF">
              <w:rPr>
                <w:rFonts w:cs="Arial"/>
                <w:color w:val="000000"/>
                <w:szCs w:val="20"/>
                <w:highlight w:val="cyan"/>
                <w:lang w:eastAsia="sk-SK"/>
              </w:rPr>
              <w:t> </w:t>
            </w:r>
            <w:r w:rsidRPr="00CC3642">
              <w:rPr>
                <w:rFonts w:cs="Arial"/>
                <w:color w:val="000000"/>
                <w:szCs w:val="20"/>
                <w:highlight w:val="cyan"/>
                <w:lang w:eastAsia="sk-SK"/>
              </w:rPr>
              <w:t>35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6EE3" w:rsidRPr="00C950DF" w:rsidRDefault="00B96EE3" w:rsidP="003934F1">
            <w:pPr>
              <w:jc w:val="center"/>
              <w:rPr>
                <w:rFonts w:cs="Arial"/>
                <w:color w:val="000000"/>
                <w:szCs w:val="20"/>
                <w:lang w:eastAsia="sk-SK"/>
              </w:rPr>
            </w:pPr>
            <w:r w:rsidRPr="00C950DF">
              <w:rPr>
                <w:rFonts w:cs="Arial"/>
                <w:color w:val="000000"/>
                <w:szCs w:val="20"/>
                <w:lang w:eastAsia="sk-SK"/>
              </w:rPr>
              <w:t>10</w:t>
            </w:r>
            <w:r w:rsidRPr="00C950DF">
              <w:rPr>
                <w:rFonts w:cs="Arial"/>
                <w:color w:val="000000"/>
                <w:szCs w:val="20"/>
                <w:vertAlign w:val="superscript"/>
                <w:lang w:eastAsia="sk-SK"/>
              </w:rPr>
              <w:t>-1</w:t>
            </w:r>
            <w:r w:rsidRPr="00C950DF">
              <w:rPr>
                <w:rFonts w:cs="Arial"/>
                <w:color w:val="000000"/>
                <w:szCs w:val="20"/>
                <w:lang w:eastAsia="sk-SK"/>
              </w:rPr>
              <w:t>mm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6EE3" w:rsidRPr="00C950DF" w:rsidRDefault="00B96EE3" w:rsidP="003934F1">
            <w:pPr>
              <w:jc w:val="center"/>
              <w:rPr>
                <w:rFonts w:cs="Arial"/>
                <w:color w:val="000000"/>
                <w:szCs w:val="20"/>
                <w:lang w:eastAsia="sk-SK"/>
              </w:rPr>
            </w:pPr>
            <w:r w:rsidRPr="00C950DF">
              <w:rPr>
                <w:rFonts w:cs="Arial"/>
                <w:color w:val="000000"/>
                <w:szCs w:val="20"/>
                <w:lang w:eastAsia="sk-SK"/>
              </w:rPr>
              <w:t>STN EN 1426</w:t>
            </w:r>
          </w:p>
        </w:tc>
      </w:tr>
      <w:tr w:rsidR="00B96EE3" w:rsidRPr="00C950DF" w:rsidTr="003934F1">
        <w:trPr>
          <w:trHeight w:val="260"/>
        </w:trPr>
        <w:tc>
          <w:tcPr>
            <w:tcW w:w="3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6EE3" w:rsidRPr="00C950DF" w:rsidRDefault="00B96EE3" w:rsidP="003934F1">
            <w:pPr>
              <w:jc w:val="left"/>
              <w:rPr>
                <w:rFonts w:cs="Arial"/>
                <w:color w:val="000000"/>
                <w:szCs w:val="20"/>
                <w:lang w:eastAsia="sk-SK"/>
              </w:rPr>
            </w:pPr>
            <w:r w:rsidRPr="00C950DF">
              <w:rPr>
                <w:rFonts w:cs="Arial"/>
                <w:color w:val="000000"/>
                <w:szCs w:val="20"/>
                <w:lang w:eastAsia="sk-SK"/>
              </w:rPr>
              <w:t xml:space="preserve">KG </w:t>
            </w:r>
            <w:r w:rsidRPr="00C950DF">
              <w:rPr>
                <w:rFonts w:cs="Arial"/>
                <w:color w:val="000000"/>
                <w:szCs w:val="20"/>
                <w:vertAlign w:val="superscript"/>
                <w:lang w:eastAsia="sk-SK"/>
              </w:rPr>
              <w:t>1)</w:t>
            </w:r>
          </w:p>
        </w:tc>
        <w:tc>
          <w:tcPr>
            <w:tcW w:w="3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6EE3" w:rsidRPr="00C950DF" w:rsidRDefault="00B96EE3" w:rsidP="003934F1">
            <w:pPr>
              <w:jc w:val="center"/>
              <w:rPr>
                <w:rFonts w:cs="Arial"/>
                <w:color w:val="000000"/>
                <w:szCs w:val="20"/>
                <w:highlight w:val="cyan"/>
                <w:lang w:eastAsia="sk-SK"/>
              </w:rPr>
            </w:pPr>
            <w:r w:rsidRPr="00C950DF">
              <w:rPr>
                <w:rFonts w:cs="Arial"/>
                <w:color w:val="000000"/>
                <w:szCs w:val="20"/>
                <w:highlight w:val="cyan"/>
                <w:lang w:eastAsia="sk-SK"/>
              </w:rPr>
              <w:t> </w:t>
            </w:r>
            <w:r w:rsidRPr="00CC3642">
              <w:rPr>
                <w:rFonts w:cs="Arial"/>
                <w:color w:val="000000"/>
                <w:szCs w:val="20"/>
                <w:highlight w:val="cyan"/>
                <w:lang w:eastAsia="sk-SK"/>
              </w:rPr>
              <w:t>65,2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6EE3" w:rsidRPr="00C950DF" w:rsidRDefault="00B96EE3" w:rsidP="003934F1">
            <w:pPr>
              <w:jc w:val="center"/>
              <w:rPr>
                <w:rFonts w:cs="Arial"/>
                <w:color w:val="000000"/>
                <w:szCs w:val="20"/>
                <w:lang w:eastAsia="sk-SK"/>
              </w:rPr>
            </w:pPr>
            <w:r w:rsidRPr="00C950DF">
              <w:rPr>
                <w:rFonts w:cs="Arial"/>
                <w:color w:val="000000"/>
                <w:szCs w:val="20"/>
                <w:lang w:eastAsia="sk-SK"/>
              </w:rPr>
              <w:t>°C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6EE3" w:rsidRPr="00C950DF" w:rsidRDefault="00B96EE3" w:rsidP="003934F1">
            <w:pPr>
              <w:jc w:val="center"/>
              <w:rPr>
                <w:rFonts w:cs="Arial"/>
                <w:color w:val="000000"/>
                <w:szCs w:val="20"/>
                <w:lang w:eastAsia="sk-SK"/>
              </w:rPr>
            </w:pPr>
            <w:r w:rsidRPr="00C950DF">
              <w:rPr>
                <w:rFonts w:cs="Arial"/>
                <w:color w:val="000000"/>
                <w:szCs w:val="20"/>
                <w:lang w:eastAsia="sk-SK"/>
              </w:rPr>
              <w:t>STN EN 1427</w:t>
            </w:r>
          </w:p>
        </w:tc>
      </w:tr>
      <w:tr w:rsidR="00B96EE3" w:rsidRPr="00C950DF" w:rsidTr="003934F1">
        <w:trPr>
          <w:trHeight w:val="260"/>
        </w:trPr>
        <w:tc>
          <w:tcPr>
            <w:tcW w:w="337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6EE3" w:rsidRPr="00C950DF" w:rsidRDefault="00B96EE3" w:rsidP="003934F1">
            <w:pPr>
              <w:jc w:val="left"/>
              <w:rPr>
                <w:rFonts w:cs="Arial"/>
                <w:color w:val="000000"/>
                <w:szCs w:val="20"/>
                <w:lang w:eastAsia="sk-SK"/>
              </w:rPr>
            </w:pPr>
            <w:r w:rsidRPr="00C950DF">
              <w:rPr>
                <w:rFonts w:cs="Arial"/>
                <w:color w:val="000000"/>
                <w:szCs w:val="20"/>
                <w:lang w:eastAsia="sk-SK"/>
              </w:rPr>
              <w:t xml:space="preserve">Objemová hmotnosť zŕn </w:t>
            </w:r>
            <w:r w:rsidRPr="00C950DF">
              <w:rPr>
                <w:rFonts w:cs="Arial"/>
                <w:color w:val="000000"/>
                <w:szCs w:val="20"/>
                <w:vertAlign w:val="superscript"/>
                <w:lang w:eastAsia="sk-SK"/>
              </w:rPr>
              <w:t>1)</w:t>
            </w:r>
          </w:p>
        </w:tc>
        <w:tc>
          <w:tcPr>
            <w:tcW w:w="3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6EE3" w:rsidRPr="00C950DF" w:rsidRDefault="00B96EE3" w:rsidP="003934F1">
            <w:pPr>
              <w:jc w:val="center"/>
              <w:rPr>
                <w:rFonts w:cs="Arial"/>
                <w:color w:val="000000"/>
                <w:szCs w:val="20"/>
                <w:highlight w:val="cyan"/>
                <w:lang w:eastAsia="sk-SK"/>
              </w:rPr>
            </w:pPr>
            <w:r w:rsidRPr="00CC3642">
              <w:rPr>
                <w:rFonts w:cs="Arial"/>
                <w:color w:val="000000"/>
                <w:szCs w:val="20"/>
                <w:highlight w:val="cyan"/>
                <w:lang w:eastAsia="sk-SK"/>
              </w:rPr>
              <w:t>2,56</w:t>
            </w:r>
            <w:r w:rsidRPr="00C950DF">
              <w:rPr>
                <w:rFonts w:cs="Arial"/>
                <w:color w:val="000000"/>
                <w:szCs w:val="20"/>
                <w:highlight w:val="cyan"/>
                <w:lang w:eastAsia="sk-SK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6EE3" w:rsidRPr="00C950DF" w:rsidRDefault="00B96EE3" w:rsidP="003934F1">
            <w:pPr>
              <w:jc w:val="center"/>
              <w:rPr>
                <w:rFonts w:cs="Arial"/>
                <w:color w:val="000000"/>
                <w:szCs w:val="20"/>
                <w:lang w:eastAsia="sk-SK"/>
              </w:rPr>
            </w:pPr>
            <w:r w:rsidRPr="00C950DF">
              <w:rPr>
                <w:rFonts w:cs="Arial"/>
                <w:color w:val="000000"/>
                <w:szCs w:val="20"/>
                <w:lang w:eastAsia="sk-SK"/>
              </w:rPr>
              <w:t>Mg/m</w:t>
            </w:r>
            <w:r w:rsidRPr="00C950DF">
              <w:rPr>
                <w:rFonts w:cs="Arial"/>
                <w:color w:val="000000"/>
                <w:szCs w:val="20"/>
                <w:vertAlign w:val="superscript"/>
                <w:lang w:eastAsia="sk-SK"/>
              </w:rPr>
              <w:t>3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6EE3" w:rsidRPr="00C950DF" w:rsidRDefault="00B96EE3" w:rsidP="003934F1">
            <w:pPr>
              <w:jc w:val="center"/>
              <w:rPr>
                <w:rFonts w:cs="Arial"/>
                <w:color w:val="000000"/>
                <w:szCs w:val="20"/>
                <w:lang w:eastAsia="sk-SK"/>
              </w:rPr>
            </w:pPr>
            <w:r w:rsidRPr="00C950DF">
              <w:rPr>
                <w:rFonts w:cs="Arial"/>
                <w:color w:val="000000"/>
                <w:szCs w:val="20"/>
                <w:lang w:eastAsia="sk-SK"/>
              </w:rPr>
              <w:t>STN EN 1097-6</w:t>
            </w:r>
          </w:p>
        </w:tc>
      </w:tr>
      <w:tr w:rsidR="00B96EE3" w:rsidRPr="00C950DF" w:rsidTr="003934F1">
        <w:trPr>
          <w:trHeight w:val="260"/>
        </w:trPr>
        <w:tc>
          <w:tcPr>
            <w:tcW w:w="94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6EE3" w:rsidRPr="00C950DF" w:rsidRDefault="00B96EE3" w:rsidP="003934F1">
            <w:pPr>
              <w:jc w:val="left"/>
              <w:rPr>
                <w:rFonts w:cs="Arial"/>
                <w:color w:val="000000"/>
                <w:szCs w:val="20"/>
                <w:lang w:eastAsia="sk-SK"/>
              </w:rPr>
            </w:pPr>
            <w:r w:rsidRPr="00C950DF">
              <w:rPr>
                <w:rFonts w:cs="Arial"/>
                <w:color w:val="000000"/>
                <w:sz w:val="16"/>
                <w:szCs w:val="16"/>
                <w:vertAlign w:val="superscript"/>
                <w:lang w:eastAsia="sk-SK"/>
              </w:rPr>
              <w:t>1)</w:t>
            </w:r>
            <w:r w:rsidRPr="00C950DF">
              <w:rPr>
                <w:rFonts w:cs="Arial"/>
                <w:color w:val="000000"/>
                <w:sz w:val="16"/>
                <w:szCs w:val="16"/>
                <w:lang w:eastAsia="sk-SK"/>
              </w:rPr>
              <w:t xml:space="preserve"> </w:t>
            </w:r>
            <w:r w:rsidRPr="00C950DF">
              <w:rPr>
                <w:rFonts w:cs="Arial"/>
                <w:i/>
                <w:iCs/>
                <w:color w:val="000000"/>
                <w:sz w:val="16"/>
                <w:szCs w:val="16"/>
                <w:lang w:eastAsia="sk-SK"/>
              </w:rPr>
              <w:t xml:space="preserve">Iba ak je použité množstvo R-materiálu väčšie ako 10 % pri zmesiach na </w:t>
            </w:r>
            <w:proofErr w:type="spellStart"/>
            <w:r w:rsidRPr="00C950DF">
              <w:rPr>
                <w:rFonts w:cs="Arial"/>
                <w:i/>
                <w:iCs/>
                <w:color w:val="000000"/>
                <w:sz w:val="16"/>
                <w:szCs w:val="16"/>
                <w:lang w:eastAsia="sk-SK"/>
              </w:rPr>
              <w:t>obrusné</w:t>
            </w:r>
            <w:proofErr w:type="spellEnd"/>
            <w:r w:rsidRPr="00C950DF">
              <w:rPr>
                <w:rFonts w:cs="Arial"/>
                <w:i/>
                <w:iCs/>
                <w:color w:val="000000"/>
                <w:sz w:val="16"/>
                <w:szCs w:val="16"/>
                <w:lang w:eastAsia="sk-SK"/>
              </w:rPr>
              <w:t xml:space="preserve"> a viac ako 20 % pri zmesiach na ložné a podkladové vrstvy vozovky.</w:t>
            </w:r>
          </w:p>
        </w:tc>
      </w:tr>
    </w:tbl>
    <w:p w:rsidR="00B96EE3" w:rsidRDefault="00B96EE3" w:rsidP="00B96EE3">
      <w:pPr>
        <w:rPr>
          <w:sz w:val="24"/>
          <w:szCs w:val="36"/>
        </w:rPr>
      </w:pPr>
    </w:p>
    <w:p w:rsidR="00B96EE3" w:rsidRDefault="00B96EE3" w:rsidP="00B96EE3">
      <w:pPr>
        <w:rPr>
          <w:sz w:val="24"/>
          <w:szCs w:val="36"/>
        </w:rPr>
      </w:pPr>
    </w:p>
    <w:p w:rsidR="00B96EE3" w:rsidRDefault="00B96EE3" w:rsidP="00B96EE3">
      <w:pPr>
        <w:rPr>
          <w:b/>
          <w:bCs/>
          <w:sz w:val="24"/>
          <w:szCs w:val="36"/>
        </w:rPr>
      </w:pPr>
      <w:r w:rsidRPr="00A72197">
        <w:rPr>
          <w:b/>
          <w:bCs/>
          <w:sz w:val="24"/>
          <w:szCs w:val="36"/>
        </w:rPr>
        <w:t>Prílohy</w:t>
      </w:r>
      <w:r>
        <w:rPr>
          <w:b/>
          <w:bCs/>
          <w:sz w:val="24"/>
          <w:szCs w:val="36"/>
        </w:rPr>
        <w:t>:</w:t>
      </w:r>
    </w:p>
    <w:p w:rsidR="00B96EE3" w:rsidRPr="00A72197" w:rsidRDefault="00B96EE3" w:rsidP="00B96EE3">
      <w:pPr>
        <w:rPr>
          <w:sz w:val="21"/>
          <w:szCs w:val="28"/>
          <w:highlight w:val="cyan"/>
        </w:rPr>
      </w:pPr>
      <w:r w:rsidRPr="00D53369">
        <w:rPr>
          <w:sz w:val="21"/>
          <w:szCs w:val="28"/>
        </w:rPr>
        <w:t>- fotodokumentácia skladovania a nakladania s R-materiálom</w:t>
      </w:r>
    </w:p>
    <w:p w:rsidR="00B96EE3" w:rsidRPr="00A72197" w:rsidRDefault="00B96EE3" w:rsidP="00B96EE3">
      <w:pPr>
        <w:rPr>
          <w:sz w:val="21"/>
          <w:szCs w:val="28"/>
          <w:highlight w:val="cyan"/>
        </w:rPr>
      </w:pPr>
      <w:r w:rsidRPr="00A72197">
        <w:rPr>
          <w:sz w:val="21"/>
          <w:szCs w:val="28"/>
          <w:highlight w:val="cyan"/>
        </w:rPr>
        <w:t>- protokol č.</w:t>
      </w:r>
    </w:p>
    <w:p w:rsidR="00B96EE3" w:rsidRPr="00A72197" w:rsidRDefault="00B96EE3" w:rsidP="00B96EE3">
      <w:pPr>
        <w:rPr>
          <w:sz w:val="21"/>
          <w:szCs w:val="28"/>
          <w:highlight w:val="cyan"/>
        </w:rPr>
      </w:pPr>
      <w:r w:rsidRPr="00A72197">
        <w:rPr>
          <w:sz w:val="21"/>
          <w:szCs w:val="28"/>
          <w:highlight w:val="cyan"/>
        </w:rPr>
        <w:t>- protokol č.</w:t>
      </w:r>
    </w:p>
    <w:p w:rsidR="00B96EE3" w:rsidRPr="00A72197" w:rsidRDefault="00B96EE3" w:rsidP="00B96EE3">
      <w:pPr>
        <w:rPr>
          <w:sz w:val="21"/>
          <w:szCs w:val="28"/>
        </w:rPr>
      </w:pPr>
      <w:r w:rsidRPr="00A72197">
        <w:rPr>
          <w:sz w:val="21"/>
          <w:szCs w:val="28"/>
          <w:highlight w:val="cyan"/>
        </w:rPr>
        <w:t>- protokol č.</w:t>
      </w:r>
    </w:p>
    <w:p w:rsidR="00B96EE3" w:rsidRPr="00A72197" w:rsidRDefault="00B96EE3" w:rsidP="00B96EE3">
      <w:pPr>
        <w:rPr>
          <w:sz w:val="21"/>
          <w:szCs w:val="28"/>
        </w:rPr>
      </w:pPr>
    </w:p>
    <w:p w:rsidR="007A7BF9" w:rsidRDefault="007A7BF9"/>
    <w:sectPr w:rsidR="007A7BF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6EE3"/>
    <w:rsid w:val="00733901"/>
    <w:rsid w:val="007A7BF9"/>
    <w:rsid w:val="00B96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5CCD5A"/>
  <w15:chartTrackingRefBased/>
  <w15:docId w15:val="{B0BACD5A-0C4B-4440-9C5A-92005A553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B96EE3"/>
    <w:pPr>
      <w:spacing w:after="0" w:line="240" w:lineRule="auto"/>
      <w:jc w:val="both"/>
    </w:pPr>
    <w:rPr>
      <w:rFonts w:ascii="Arial" w:eastAsia="Times New Roman" w:hAnsi="Arial" w:cs="Times New Roman"/>
      <w:sz w:val="20"/>
      <w:szCs w:val="24"/>
    </w:rPr>
  </w:style>
  <w:style w:type="paragraph" w:styleId="Nadpis1">
    <w:name w:val="heading 1"/>
    <w:basedOn w:val="Normlny"/>
    <w:next w:val="Normlny"/>
    <w:link w:val="Nadpis1Char"/>
    <w:uiPriority w:val="9"/>
    <w:qFormat/>
    <w:rsid w:val="00B96EE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nadpis">
    <w:name w:val="nadpis"/>
    <w:basedOn w:val="Nadpis1"/>
    <w:rsid w:val="00B96EE3"/>
    <w:pPr>
      <w:suppressAutoHyphens/>
      <w:spacing w:before="200" w:after="200"/>
      <w:jc w:val="center"/>
      <w:outlineLvl w:val="9"/>
    </w:pPr>
    <w:rPr>
      <w:rFonts w:ascii="Arial" w:eastAsia="Times New Roman" w:hAnsi="Arial" w:cs="Arial"/>
      <w:b/>
      <w:bCs/>
      <w:color w:val="auto"/>
      <w:kern w:val="1"/>
      <w:lang w:eastAsia="ar-SA"/>
    </w:rPr>
  </w:style>
  <w:style w:type="character" w:customStyle="1" w:styleId="Nadpis1Char">
    <w:name w:val="Nadpis 1 Char"/>
    <w:basedOn w:val="Predvolenpsmoodseku"/>
    <w:link w:val="Nadpis1"/>
    <w:uiPriority w:val="9"/>
    <w:rsid w:val="00B96EE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164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Slovenská Správa ciest</Company>
  <LinksUpToDate>false</LinksUpToDate>
  <CharactersWithSpaces>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Pavlikova Lucia</dc:creator>
  <cp:keywords/>
  <dc:description/>
  <cp:lastModifiedBy>Pavlikova Lucia</cp:lastModifiedBy>
  <cp:revision>2</cp:revision>
  <dcterms:created xsi:type="dcterms:W3CDTF">2025-08-26T10:37:00Z</dcterms:created>
  <dcterms:modified xsi:type="dcterms:W3CDTF">2026-02-04T07:58:00Z</dcterms:modified>
</cp:coreProperties>
</file>